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方正小标宋简体" w:hAnsi="方正小标宋简体" w:eastAsia="方正小标宋简体" w:cs="方正小标宋简体"/>
          <w:b/>
          <w:bCs/>
          <w:sz w:val="40"/>
          <w:szCs w:val="40"/>
        </w:rPr>
      </w:pPr>
      <w:bookmarkStart w:id="0" w:name="_GoBack"/>
      <w:bookmarkEnd w:id="0"/>
      <w:r>
        <w:rPr>
          <w:rFonts w:hint="eastAsia" w:ascii="方正小标宋简体" w:hAnsi="方正小标宋简体" w:eastAsia="方正小标宋简体" w:cs="方正小标宋简体"/>
          <w:b/>
          <w:bCs/>
          <w:sz w:val="40"/>
          <w:szCs w:val="40"/>
        </w:rPr>
        <w:t>后勤管理处推行“6T”管理实施方案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2017年后勤党政工作要点》和后勤处2017年下半年工作安排，为将精益化管理真正落到实处，结合后勤工作实际，在全处范围内试点推行“6T”管理法，实践和探索适合我校后勤、富有我校后勤特色的“6T”管理，并在实际操作过程中进行改进和提升，特制定本实施方案。</w:t>
      </w:r>
    </w:p>
    <w:p>
      <w:pPr>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紧紧围绕学校中心工作，坚持“创新引领、保障优先、质量为本、服务至上”的工作理念，以信息化引导、标准化建设、精益化管理为工作的切入点和着入点，构建现代后勤保障体系、全面提升后勤服务的效率、质量和品位，为建设一流大学提供一流的后勤保障。</w:t>
      </w:r>
    </w:p>
    <w:p>
      <w:pPr>
        <w:ind w:firstLine="640" w:firstLineChars="200"/>
        <w:rPr>
          <w:rFonts w:ascii="黑体" w:hAnsi="黑体" w:eastAsia="黑体" w:cs="黑体"/>
          <w:sz w:val="32"/>
          <w:szCs w:val="32"/>
        </w:rPr>
      </w:pPr>
      <w:r>
        <w:rPr>
          <w:rFonts w:hint="eastAsia" w:ascii="黑体" w:hAnsi="黑体" w:eastAsia="黑体" w:cs="黑体"/>
          <w:sz w:val="32"/>
          <w:szCs w:val="32"/>
        </w:rPr>
        <w:t>二、组织领导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成立后勤管理处“6T”管理领导小组，加强领导和实施方案的组织落实，稳妥推行“6T”管理法。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组长：王功勇 王静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副组长：张雯</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成员：李连军 魏喆吉 张捷灏 张庆 周伟 纪珊尚 孙印厚 田俊峰 张波 高新国 张涛 曹国华 朱峰 李祺 高磊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“6T”管理领导小组下设办公室，办公室设在校园管理科。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办公室主任：高新国（兼）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办公室成员：戴苏艳 蓝永桂 孙元磊 张涛（信息）</w:t>
      </w:r>
    </w:p>
    <w:p>
      <w:pPr>
        <w:ind w:firstLine="640" w:firstLineChars="200"/>
        <w:rPr>
          <w:rFonts w:ascii="黑体" w:hAnsi="黑体" w:eastAsia="黑体" w:cs="黑体"/>
          <w:sz w:val="32"/>
          <w:szCs w:val="32"/>
        </w:rPr>
      </w:pPr>
      <w:r>
        <w:rPr>
          <w:rFonts w:hint="eastAsia" w:ascii="黑体" w:hAnsi="黑体" w:eastAsia="黑体" w:cs="黑体"/>
          <w:sz w:val="32"/>
          <w:szCs w:val="32"/>
        </w:rPr>
        <w:t>三、推行步骤和内容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（一）宣传培训阶段（2017年11月-12月）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宣传动员。各科、中心指定一名后勤中层干部为本部门“6T”管理推行负责人，11月10日前报“6T”管理领导小组办公室。11月30日前后勤管理处召开“6T”管理领导小组办公室成员和部门“6T”管理推行负责人参加的动员部署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前期培训调研。“6T”管理领导小组办公室下发有关“6T”管理方面的学习资料（含影像资料）。“6T”管理领导小组分别在11月下旬和12月上旬举办两期“6T”管理方面的讲座和座谈，使各部门能够结合本部门和岗位的特点充分了解和认识“6T”管理的理念和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（二）试点推行阶段（2018年1月至寒假）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各科、中心、副处级中心部门正副职岗位先行试点推行“6T”管理。根据各自的工作职责和分管工作一人一岗撰写岗位“6T”实务一览表（附件）。经本部门研究确定报请分管领导审核后报“6T”管理领导小组办公室。后勤管理处统一制作“6T”实务看板和桌牌，置于办公室显著位置和个人办公桌上，规范标准和要求。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（三）观摩提高阶段（2018年3月）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党政联席会议研究确定选取正副职各3个岗位作为试点推行“6T”管理的观摩学习单位进行总结调研和改进提高，处领导及“6T”管理领导小组成员到观摩学习单位听取介绍和建议，共同研究改进方案，为下一阶段全面推行“6T”管理打好坚实基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（四）全面实施阶段（2018年4月起）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1、经过试点推行阶段的运行和实践，各部门要全面分析和总结“6T”管理经验，在4月10日前向领导小组提交“6T”管理试点推行总结报告和全面实施“6T”管理（全部岗位）的实施方案。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2、4月底前召开党政联席会议研究确定各部门全面实施“6T”管理（全部岗位）的实施方案，从明年5月起在全处范围内全面启动实施“6T”管理。</w:t>
      </w:r>
    </w:p>
    <w:p>
      <w:pPr>
        <w:ind w:firstLine="640" w:firstLineChars="200"/>
        <w:rPr>
          <w:rFonts w:ascii="黑体" w:hAnsi="黑体" w:eastAsia="黑体" w:cs="黑体"/>
          <w:sz w:val="32"/>
          <w:szCs w:val="32"/>
        </w:rPr>
      </w:pPr>
      <w:r>
        <w:rPr>
          <w:rFonts w:hint="eastAsia" w:ascii="黑体" w:hAnsi="黑体" w:eastAsia="黑体" w:cs="黑体"/>
          <w:sz w:val="32"/>
          <w:szCs w:val="32"/>
        </w:rPr>
        <w:t>四、具体要求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1、为扎实稳妥推进“6T”管理工作，“6T”管理领导小组办公室在工作的各个阶段，要及时将工作推进情况以简报形式向处领导及各部门通报和反馈。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2、“6T”管理的推进工作将列入2018年度部门年度考核内容之一。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3、推行“6T”管理是后勤管理处加强精细化工作一项长期坚持不断完善提高的管理措施，各部门负责人要高度重视，不松懈、不搞形式，认真学习掌握，在实际工作中贯彻始终。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4、在社会合作（服务外包）单位中逐步推行“6T”管理，提高完善管理水平。</w:t>
      </w:r>
    </w:p>
    <w:p>
      <w:pPr>
        <w:ind w:firstLine="640" w:firstLineChars="200"/>
        <w:rPr>
          <w:rFonts w:ascii="仿宋_GB2312" w:hAnsi="仿宋_GB2312" w:eastAsia="仿宋_GB2312" w:cs="仿宋_GB2312"/>
          <w:sz w:val="32"/>
          <w:szCs w:val="32"/>
        </w:rPr>
      </w:pPr>
    </w:p>
    <w:p>
      <w:pPr>
        <w:ind w:firstLine="6240" w:firstLineChars="1950"/>
        <w:rPr>
          <w:rFonts w:ascii="仿宋_GB2312" w:hAnsi="仿宋_GB2312" w:eastAsia="仿宋_GB2312" w:cs="仿宋_GB2312"/>
          <w:sz w:val="32"/>
          <w:szCs w:val="32"/>
        </w:rPr>
      </w:pPr>
      <w:r>
        <w:rPr>
          <w:rFonts w:hint="eastAsia" w:ascii="仿宋_GB2312" w:hAnsi="仿宋_GB2312" w:eastAsia="仿宋_GB2312" w:cs="仿宋_GB2312"/>
          <w:sz w:val="32"/>
          <w:szCs w:val="32"/>
        </w:rPr>
        <w:t>后勤管理处</w:t>
      </w:r>
    </w:p>
    <w:p>
      <w:pPr>
        <w:ind w:firstLine="5600" w:firstLineChars="1750"/>
        <w:rPr>
          <w:rFonts w:ascii="仿宋_GB2312" w:hAnsi="仿宋_GB2312" w:eastAsia="仿宋_GB2312" w:cs="仿宋_GB2312"/>
          <w:sz w:val="32"/>
          <w:szCs w:val="32"/>
        </w:rPr>
      </w:pPr>
      <w:r>
        <w:rPr>
          <w:rFonts w:hint="eastAsia" w:ascii="仿宋_GB2312" w:hAnsi="仿宋_GB2312" w:eastAsia="仿宋_GB2312" w:cs="仿宋_GB2312"/>
          <w:sz w:val="32"/>
          <w:szCs w:val="32"/>
        </w:rPr>
        <w:t>2017年11月8日</w:t>
      </w:r>
    </w:p>
    <w:p>
      <w:pPr>
        <w:rPr>
          <w:rFonts w:ascii="方正仿宋_GBK" w:eastAsia="方正仿宋_GBK" w:cs="方正仿宋_GBK"/>
          <w:sz w:val="32"/>
          <w:szCs w:val="32"/>
        </w:rPr>
      </w:pPr>
    </w:p>
    <w:p>
      <w:pPr>
        <w:rPr>
          <w:rFonts w:ascii="方正仿宋_GBK" w:eastAsia="方正仿宋_GBK" w:cs="Times New Roman"/>
          <w:sz w:val="32"/>
          <w:szCs w:val="32"/>
        </w:rPr>
      </w:pPr>
      <w:r>
        <w:rPr>
          <w:rFonts w:hint="eastAsia" w:ascii="方正仿宋_GBK" w:eastAsia="方正仿宋_GBK" w:cs="方正仿宋_GBK"/>
          <w:sz w:val="32"/>
          <w:szCs w:val="32"/>
        </w:rPr>
        <w:t>附件：</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 xml:space="preserve">   6T务实一览表</w:t>
      </w:r>
    </w:p>
    <w:p>
      <w:pPr>
        <w:rPr>
          <w:rFonts w:ascii="方正仿宋_GBK" w:eastAsia="方正仿宋_GBK" w:cs="Times New Roman"/>
          <w:sz w:val="28"/>
          <w:szCs w:val="28"/>
        </w:rPr>
      </w:pPr>
      <w:r>
        <w:rPr>
          <w:rFonts w:hint="eastAsia" w:ascii="方正仿宋_GBK" w:eastAsia="方正仿宋_GBK" w:cs="方正仿宋_GBK"/>
          <w:sz w:val="28"/>
          <w:szCs w:val="28"/>
        </w:rPr>
        <w:t>岗位名称：</w:t>
      </w:r>
    </w:p>
    <w:tbl>
      <w:tblPr>
        <w:tblStyle w:val="6"/>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701"/>
        <w:gridCol w:w="1558"/>
        <w:gridCol w:w="226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line="240" w:lineRule="auto"/>
              <w:rPr>
                <w:rFonts w:ascii="方正仿宋_GBK" w:eastAsia="方正仿宋_GBK" w:cs="Times New Roman"/>
                <w:sz w:val="24"/>
                <w:szCs w:val="24"/>
              </w:rPr>
            </w:pPr>
            <w:r>
              <w:rPr>
                <w:rFonts w:hint="eastAsia" w:ascii="方正仿宋_GBK" w:eastAsia="方正仿宋_GBK" w:cs="方正仿宋_GBK"/>
                <w:sz w:val="24"/>
                <w:szCs w:val="24"/>
              </w:rPr>
              <w:t>岗位职责</w:t>
            </w:r>
          </w:p>
        </w:tc>
        <w:tc>
          <w:tcPr>
            <w:tcW w:w="1701" w:type="dxa"/>
          </w:tcPr>
          <w:p>
            <w:pPr>
              <w:spacing w:line="240" w:lineRule="auto"/>
              <w:rPr>
                <w:rFonts w:ascii="方正仿宋_GBK" w:eastAsia="方正仿宋_GBK" w:cs="Times New Roman"/>
                <w:sz w:val="24"/>
                <w:szCs w:val="24"/>
              </w:rPr>
            </w:pPr>
            <w:r>
              <w:rPr>
                <w:rFonts w:ascii="方正仿宋_GBK" w:eastAsia="方正仿宋_GBK" w:cs="方正仿宋_GBK"/>
                <w:sz w:val="24"/>
                <w:szCs w:val="24"/>
              </w:rPr>
              <w:t>6T</w:t>
            </w:r>
            <w:r>
              <w:rPr>
                <w:rFonts w:hint="eastAsia" w:ascii="方正仿宋_GBK" w:eastAsia="方正仿宋_GBK" w:cs="方正仿宋_GBK"/>
                <w:sz w:val="24"/>
                <w:szCs w:val="24"/>
              </w:rPr>
              <w:t>实务要点</w:t>
            </w:r>
          </w:p>
        </w:tc>
        <w:tc>
          <w:tcPr>
            <w:tcW w:w="1558" w:type="dxa"/>
          </w:tcPr>
          <w:p>
            <w:pPr>
              <w:spacing w:line="240" w:lineRule="auto"/>
              <w:rPr>
                <w:rFonts w:ascii="方正仿宋_GBK" w:eastAsia="方正仿宋_GBK" w:cs="Times New Roman"/>
                <w:sz w:val="24"/>
                <w:szCs w:val="24"/>
              </w:rPr>
            </w:pPr>
            <w:r>
              <w:rPr>
                <w:rFonts w:hint="eastAsia" w:ascii="方正仿宋_GBK" w:eastAsia="方正仿宋_GBK" w:cs="方正仿宋_GBK"/>
                <w:sz w:val="24"/>
                <w:szCs w:val="24"/>
              </w:rPr>
              <w:t>操作要求</w:t>
            </w:r>
          </w:p>
        </w:tc>
        <w:tc>
          <w:tcPr>
            <w:tcW w:w="2269" w:type="dxa"/>
          </w:tcPr>
          <w:p>
            <w:pPr>
              <w:spacing w:line="240" w:lineRule="auto"/>
              <w:rPr>
                <w:rFonts w:ascii="方正仿宋_GBK" w:eastAsia="方正仿宋_GBK" w:cs="Times New Roman"/>
                <w:sz w:val="24"/>
                <w:szCs w:val="24"/>
              </w:rPr>
            </w:pPr>
            <w:r>
              <w:rPr>
                <w:rFonts w:hint="eastAsia" w:ascii="方正仿宋_GBK" w:eastAsia="方正仿宋_GBK" w:cs="方正仿宋_GBK"/>
                <w:sz w:val="24"/>
                <w:szCs w:val="24"/>
              </w:rPr>
              <w:t>标准分（</w:t>
            </w:r>
            <w:r>
              <w:rPr>
                <w:rFonts w:ascii="方正仿宋_GBK" w:eastAsia="方正仿宋_GBK" w:cs="方正仿宋_GBK"/>
                <w:sz w:val="24"/>
                <w:szCs w:val="24"/>
              </w:rPr>
              <w:t>100</w:t>
            </w:r>
            <w:r>
              <w:rPr>
                <w:rFonts w:hint="eastAsia" w:ascii="方正仿宋_GBK" w:eastAsia="方正仿宋_GBK" w:cs="方正仿宋_GBK"/>
                <w:sz w:val="24"/>
                <w:szCs w:val="24"/>
              </w:rPr>
              <w:t>分）</w:t>
            </w:r>
          </w:p>
        </w:tc>
        <w:tc>
          <w:tcPr>
            <w:tcW w:w="1863" w:type="dxa"/>
          </w:tcPr>
          <w:p>
            <w:pPr>
              <w:spacing w:line="240" w:lineRule="auto"/>
              <w:rPr>
                <w:rFonts w:ascii="方正仿宋_GBK" w:eastAsia="方正仿宋_GBK" w:cs="Times New Roman"/>
                <w:sz w:val="24"/>
                <w:szCs w:val="24"/>
              </w:rPr>
            </w:pPr>
            <w:r>
              <w:rPr>
                <w:rFonts w:hint="eastAsia" w:ascii="方正仿宋_GBK" w:eastAsia="方正仿宋_GBK" w:cs="方正仿宋_GBK"/>
                <w:sz w:val="24"/>
                <w:szCs w:val="24"/>
              </w:rPr>
              <w:t>扣分细则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trPr>
        <w:tc>
          <w:tcPr>
            <w:tcW w:w="1669" w:type="dxa"/>
          </w:tcPr>
          <w:p>
            <w:pPr>
              <w:spacing w:line="240" w:lineRule="auto"/>
              <w:rPr>
                <w:rFonts w:ascii="方正仿宋_GBK" w:eastAsia="方正仿宋_GBK" w:cs="方正仿宋_GBK"/>
                <w:sz w:val="24"/>
                <w:szCs w:val="24"/>
              </w:rPr>
            </w:pPr>
            <w:r>
              <w:rPr>
                <w:rFonts w:ascii="方正仿宋_GBK" w:eastAsia="方正仿宋_GBK" w:cs="方正仿宋_GBK"/>
                <w:sz w:val="24"/>
                <w:szCs w:val="24"/>
              </w:rPr>
              <w:t>1</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方正仿宋_GBK"/>
                <w:sz w:val="24"/>
                <w:szCs w:val="24"/>
              </w:rPr>
            </w:pPr>
            <w:r>
              <w:rPr>
                <w:rFonts w:ascii="方正仿宋_GBK" w:eastAsia="方正仿宋_GBK" w:cs="方正仿宋_GBK"/>
                <w:sz w:val="24"/>
                <w:szCs w:val="24"/>
              </w:rPr>
              <w:t>2</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Times New Roman"/>
                <w:sz w:val="24"/>
                <w:szCs w:val="24"/>
              </w:rPr>
            </w:pPr>
            <w:r>
              <w:rPr>
                <w:rFonts w:ascii="方正仿宋_GBK" w:eastAsia="方正仿宋_GBK" w:cs="方正仿宋_GBK"/>
                <w:sz w:val="24"/>
                <w:szCs w:val="24"/>
              </w:rPr>
              <w:t>3</w:t>
            </w:r>
            <w:r>
              <w:rPr>
                <w:rFonts w:ascii="方正仿宋_GBK" w:eastAsia="方正仿宋_GBK"/>
                <w:sz w:val="24"/>
                <w:szCs w:val="24"/>
              </w:rPr>
              <w:t>……</w:t>
            </w:r>
          </w:p>
        </w:tc>
        <w:tc>
          <w:tcPr>
            <w:tcW w:w="1701" w:type="dxa"/>
          </w:tcPr>
          <w:p>
            <w:pPr>
              <w:spacing w:line="240" w:lineRule="auto"/>
              <w:rPr>
                <w:rFonts w:ascii="方正仿宋_GBK" w:eastAsia="方正仿宋_GBK" w:cs="方正仿宋_GBK"/>
                <w:sz w:val="24"/>
                <w:szCs w:val="24"/>
              </w:rPr>
            </w:pPr>
            <w:r>
              <w:rPr>
                <w:rFonts w:ascii="方正仿宋_GBK" w:eastAsia="方正仿宋_GBK" w:cs="方正仿宋_GBK"/>
                <w:sz w:val="24"/>
                <w:szCs w:val="24"/>
              </w:rPr>
              <w:t>1</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方正仿宋_GBK"/>
                <w:sz w:val="24"/>
                <w:szCs w:val="24"/>
              </w:rPr>
            </w:pPr>
            <w:r>
              <w:rPr>
                <w:rFonts w:ascii="方正仿宋_GBK" w:eastAsia="方正仿宋_GBK" w:cs="方正仿宋_GBK"/>
                <w:sz w:val="24"/>
                <w:szCs w:val="24"/>
              </w:rPr>
              <w:t>2</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方正仿宋_GBK"/>
                <w:sz w:val="24"/>
                <w:szCs w:val="24"/>
              </w:rPr>
            </w:pPr>
            <w:r>
              <w:rPr>
                <w:rFonts w:ascii="方正仿宋_GBK" w:eastAsia="方正仿宋_GBK" w:cs="方正仿宋_GBK"/>
                <w:sz w:val="24"/>
                <w:szCs w:val="24"/>
              </w:rPr>
              <w:t>3</w:t>
            </w:r>
            <w:r>
              <w:rPr>
                <w:rFonts w:ascii="方正仿宋_GBK" w:eastAsia="方正仿宋_GBK"/>
                <w:sz w:val="24"/>
                <w:szCs w:val="24"/>
              </w:rPr>
              <w:t>…</w:t>
            </w:r>
            <w:r>
              <w:rPr>
                <w:rFonts w:ascii="方正仿宋_GBK" w:eastAsia="方正仿宋_GBK" w:cs="方正仿宋_GBK"/>
                <w:sz w:val="24"/>
                <w:szCs w:val="24"/>
              </w:rPr>
              <w:t>..</w:t>
            </w:r>
          </w:p>
        </w:tc>
        <w:tc>
          <w:tcPr>
            <w:tcW w:w="1558" w:type="dxa"/>
          </w:tcPr>
          <w:p>
            <w:pPr>
              <w:spacing w:line="240" w:lineRule="auto"/>
              <w:rPr>
                <w:rFonts w:ascii="方正仿宋_GBK" w:eastAsia="方正仿宋_GBK" w:cs="方正仿宋_GBK"/>
                <w:sz w:val="24"/>
                <w:szCs w:val="24"/>
              </w:rPr>
            </w:pPr>
            <w:r>
              <w:rPr>
                <w:rFonts w:ascii="方正仿宋_GBK" w:eastAsia="方正仿宋_GBK" w:cs="方正仿宋_GBK"/>
                <w:sz w:val="24"/>
                <w:szCs w:val="24"/>
              </w:rPr>
              <w:t>1</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方正仿宋_GBK"/>
                <w:sz w:val="24"/>
                <w:szCs w:val="24"/>
              </w:rPr>
            </w:pPr>
            <w:r>
              <w:rPr>
                <w:rFonts w:ascii="方正仿宋_GBK" w:eastAsia="方正仿宋_GBK" w:cs="方正仿宋_GBK"/>
                <w:sz w:val="24"/>
                <w:szCs w:val="24"/>
              </w:rPr>
              <w:t>2</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方正仿宋_GBK"/>
                <w:sz w:val="24"/>
                <w:szCs w:val="24"/>
              </w:rPr>
            </w:pPr>
            <w:r>
              <w:rPr>
                <w:rFonts w:ascii="方正仿宋_GBK" w:eastAsia="方正仿宋_GBK" w:cs="方正仿宋_GBK"/>
                <w:sz w:val="24"/>
                <w:szCs w:val="24"/>
              </w:rPr>
              <w:t>3</w:t>
            </w:r>
            <w:r>
              <w:rPr>
                <w:rFonts w:ascii="方正仿宋_GBK" w:eastAsia="方正仿宋_GBK"/>
                <w:sz w:val="24"/>
                <w:szCs w:val="24"/>
              </w:rPr>
              <w:t>…</w:t>
            </w:r>
            <w:r>
              <w:rPr>
                <w:rFonts w:ascii="方正仿宋_GBK" w:eastAsia="方正仿宋_GBK" w:cs="方正仿宋_GBK"/>
                <w:sz w:val="24"/>
                <w:szCs w:val="24"/>
              </w:rPr>
              <w:t>.</w:t>
            </w:r>
          </w:p>
        </w:tc>
        <w:tc>
          <w:tcPr>
            <w:tcW w:w="2269" w:type="dxa"/>
          </w:tcPr>
          <w:p>
            <w:pPr>
              <w:spacing w:line="240" w:lineRule="auto"/>
              <w:rPr>
                <w:rFonts w:ascii="方正仿宋_GBK" w:eastAsia="方正仿宋_GBK" w:cs="方正仿宋_GBK"/>
                <w:sz w:val="24"/>
                <w:szCs w:val="24"/>
              </w:rPr>
            </w:pPr>
            <w:r>
              <w:rPr>
                <w:rFonts w:ascii="方正仿宋_GBK" w:eastAsia="方正仿宋_GBK" w:cs="方正仿宋_GBK"/>
                <w:sz w:val="24"/>
                <w:szCs w:val="24"/>
              </w:rPr>
              <w:t>1</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方正仿宋_GBK"/>
                <w:sz w:val="24"/>
                <w:szCs w:val="24"/>
              </w:rPr>
            </w:pPr>
            <w:r>
              <w:rPr>
                <w:rFonts w:ascii="方正仿宋_GBK" w:eastAsia="方正仿宋_GBK" w:cs="方正仿宋_GBK"/>
                <w:sz w:val="24"/>
                <w:szCs w:val="24"/>
              </w:rPr>
              <w:t>2</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Times New Roman"/>
                <w:sz w:val="24"/>
                <w:szCs w:val="24"/>
              </w:rPr>
            </w:pPr>
            <w:r>
              <w:rPr>
                <w:rFonts w:ascii="方正仿宋_GBK" w:eastAsia="方正仿宋_GBK" w:cs="方正仿宋_GBK"/>
                <w:sz w:val="24"/>
                <w:szCs w:val="24"/>
              </w:rPr>
              <w:t>3</w:t>
            </w:r>
            <w:r>
              <w:rPr>
                <w:rFonts w:ascii="方正仿宋_GBK" w:eastAsia="方正仿宋_GBK"/>
                <w:sz w:val="24"/>
                <w:szCs w:val="24"/>
              </w:rPr>
              <w:t>…</w:t>
            </w:r>
          </w:p>
        </w:tc>
        <w:tc>
          <w:tcPr>
            <w:tcW w:w="1863" w:type="dxa"/>
          </w:tcPr>
          <w:p>
            <w:pPr>
              <w:spacing w:line="240" w:lineRule="auto"/>
              <w:rPr>
                <w:rFonts w:ascii="方正仿宋_GBK" w:eastAsia="方正仿宋_GBK" w:cs="方正仿宋_GBK"/>
                <w:sz w:val="24"/>
                <w:szCs w:val="24"/>
              </w:rPr>
            </w:pPr>
            <w:r>
              <w:rPr>
                <w:rFonts w:ascii="方正仿宋_GBK" w:eastAsia="方正仿宋_GBK" w:cs="方正仿宋_GBK"/>
                <w:sz w:val="24"/>
                <w:szCs w:val="24"/>
              </w:rPr>
              <w:t>1</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方正仿宋_GBK"/>
                <w:sz w:val="24"/>
                <w:szCs w:val="24"/>
              </w:rPr>
            </w:pPr>
            <w:r>
              <w:rPr>
                <w:rFonts w:ascii="方正仿宋_GBK" w:eastAsia="方正仿宋_GBK" w:cs="方正仿宋_GBK"/>
                <w:sz w:val="24"/>
                <w:szCs w:val="24"/>
              </w:rPr>
              <w:t>2</w:t>
            </w:r>
            <w:r>
              <w:rPr>
                <w:rFonts w:ascii="方正仿宋_GBK" w:eastAsia="方正仿宋_GBK"/>
                <w:sz w:val="24"/>
                <w:szCs w:val="24"/>
              </w:rPr>
              <w:t>…</w:t>
            </w:r>
            <w:r>
              <w:rPr>
                <w:rFonts w:ascii="方正仿宋_GBK" w:eastAsia="方正仿宋_GBK" w:cs="方正仿宋_GBK"/>
                <w:sz w:val="24"/>
                <w:szCs w:val="24"/>
              </w:rPr>
              <w:t>..</w:t>
            </w:r>
          </w:p>
          <w:p>
            <w:pPr>
              <w:spacing w:line="240" w:lineRule="auto"/>
              <w:rPr>
                <w:rFonts w:ascii="方正仿宋_GBK" w:eastAsia="方正仿宋_GBK" w:cs="Times New Roman"/>
                <w:sz w:val="24"/>
                <w:szCs w:val="24"/>
              </w:rPr>
            </w:pPr>
            <w:r>
              <w:rPr>
                <w:rFonts w:ascii="方正仿宋_GBK" w:eastAsia="方正仿宋_GBK" w:cs="方正仿宋_GBK"/>
                <w:sz w:val="24"/>
                <w:szCs w:val="24"/>
              </w:rPr>
              <w:t>3</w:t>
            </w:r>
            <w:r>
              <w:rPr>
                <w:rFonts w:ascii="方正仿宋_GBK" w:eastAsia="方正仿宋_GBK"/>
                <w:sz w:val="24"/>
                <w:szCs w:val="24"/>
              </w:rPr>
              <w:t>…</w:t>
            </w:r>
          </w:p>
        </w:tc>
      </w:tr>
    </w:tbl>
    <w:p>
      <w:pPr>
        <w:rPr>
          <w:rFonts w:ascii="方正仿宋_GBK" w:eastAsia="方正仿宋_GBK" w:cs="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gutterAtTop/>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E7"/>
    <w:rsid w:val="00000B82"/>
    <w:rsid w:val="00007965"/>
    <w:rsid w:val="00007F9B"/>
    <w:rsid w:val="00010441"/>
    <w:rsid w:val="00017E53"/>
    <w:rsid w:val="000209E7"/>
    <w:rsid w:val="000218FC"/>
    <w:rsid w:val="000272A4"/>
    <w:rsid w:val="00031735"/>
    <w:rsid w:val="00037ADC"/>
    <w:rsid w:val="00040F03"/>
    <w:rsid w:val="000416D0"/>
    <w:rsid w:val="00042B00"/>
    <w:rsid w:val="0004372F"/>
    <w:rsid w:val="00043A95"/>
    <w:rsid w:val="00045652"/>
    <w:rsid w:val="0006278E"/>
    <w:rsid w:val="000635C3"/>
    <w:rsid w:val="00064C8A"/>
    <w:rsid w:val="0007055E"/>
    <w:rsid w:val="00071418"/>
    <w:rsid w:val="00072CFE"/>
    <w:rsid w:val="00074A7C"/>
    <w:rsid w:val="00077D52"/>
    <w:rsid w:val="00083FF9"/>
    <w:rsid w:val="00084880"/>
    <w:rsid w:val="00086428"/>
    <w:rsid w:val="00087B78"/>
    <w:rsid w:val="00092830"/>
    <w:rsid w:val="00092896"/>
    <w:rsid w:val="00093BED"/>
    <w:rsid w:val="00093F1C"/>
    <w:rsid w:val="000A4965"/>
    <w:rsid w:val="000A4AA7"/>
    <w:rsid w:val="000B039E"/>
    <w:rsid w:val="000B0FBA"/>
    <w:rsid w:val="000B706F"/>
    <w:rsid w:val="000B79BC"/>
    <w:rsid w:val="000C018A"/>
    <w:rsid w:val="000C1A91"/>
    <w:rsid w:val="000C1AFF"/>
    <w:rsid w:val="000C6F78"/>
    <w:rsid w:val="000C6F92"/>
    <w:rsid w:val="000C75F4"/>
    <w:rsid w:val="000D00DC"/>
    <w:rsid w:val="000D4921"/>
    <w:rsid w:val="000D62E7"/>
    <w:rsid w:val="000D6A9C"/>
    <w:rsid w:val="000E35E7"/>
    <w:rsid w:val="000E57CD"/>
    <w:rsid w:val="000F7208"/>
    <w:rsid w:val="00103A81"/>
    <w:rsid w:val="00107065"/>
    <w:rsid w:val="00111A30"/>
    <w:rsid w:val="001153AD"/>
    <w:rsid w:val="001160EB"/>
    <w:rsid w:val="00120D16"/>
    <w:rsid w:val="0013112A"/>
    <w:rsid w:val="00132176"/>
    <w:rsid w:val="001408A4"/>
    <w:rsid w:val="00146EC2"/>
    <w:rsid w:val="00147619"/>
    <w:rsid w:val="00153D18"/>
    <w:rsid w:val="00157CDA"/>
    <w:rsid w:val="00161944"/>
    <w:rsid w:val="001631E3"/>
    <w:rsid w:val="0016347A"/>
    <w:rsid w:val="0017101D"/>
    <w:rsid w:val="001712E0"/>
    <w:rsid w:val="001725F6"/>
    <w:rsid w:val="00175260"/>
    <w:rsid w:val="00175567"/>
    <w:rsid w:val="00183D79"/>
    <w:rsid w:val="00191533"/>
    <w:rsid w:val="0019388B"/>
    <w:rsid w:val="00195765"/>
    <w:rsid w:val="001A69C5"/>
    <w:rsid w:val="001B28F3"/>
    <w:rsid w:val="001B3A44"/>
    <w:rsid w:val="001B3E7A"/>
    <w:rsid w:val="001C1E33"/>
    <w:rsid w:val="001C4A9C"/>
    <w:rsid w:val="001C7090"/>
    <w:rsid w:val="001D0DF9"/>
    <w:rsid w:val="001F2C7B"/>
    <w:rsid w:val="001F5BAD"/>
    <w:rsid w:val="001F5EC4"/>
    <w:rsid w:val="001F651E"/>
    <w:rsid w:val="002039E4"/>
    <w:rsid w:val="00214A23"/>
    <w:rsid w:val="00214B0F"/>
    <w:rsid w:val="00222359"/>
    <w:rsid w:val="002303EB"/>
    <w:rsid w:val="00241E94"/>
    <w:rsid w:val="00242F4C"/>
    <w:rsid w:val="00244E04"/>
    <w:rsid w:val="00251B9E"/>
    <w:rsid w:val="00251F66"/>
    <w:rsid w:val="002528EF"/>
    <w:rsid w:val="00253DDA"/>
    <w:rsid w:val="00255119"/>
    <w:rsid w:val="00257C84"/>
    <w:rsid w:val="00257C9F"/>
    <w:rsid w:val="0026227E"/>
    <w:rsid w:val="00265A8F"/>
    <w:rsid w:val="00266E54"/>
    <w:rsid w:val="00272EA6"/>
    <w:rsid w:val="00273E31"/>
    <w:rsid w:val="0027633F"/>
    <w:rsid w:val="002764F1"/>
    <w:rsid w:val="00276659"/>
    <w:rsid w:val="00281BBE"/>
    <w:rsid w:val="00281E07"/>
    <w:rsid w:val="00282227"/>
    <w:rsid w:val="00282E08"/>
    <w:rsid w:val="002839DA"/>
    <w:rsid w:val="00286187"/>
    <w:rsid w:val="00290D9A"/>
    <w:rsid w:val="00292F2F"/>
    <w:rsid w:val="002972E7"/>
    <w:rsid w:val="002A0CC1"/>
    <w:rsid w:val="002A2D59"/>
    <w:rsid w:val="002A495B"/>
    <w:rsid w:val="002A52C0"/>
    <w:rsid w:val="002A5EAD"/>
    <w:rsid w:val="002A6767"/>
    <w:rsid w:val="002B1E72"/>
    <w:rsid w:val="002B2FCC"/>
    <w:rsid w:val="002B4EFD"/>
    <w:rsid w:val="002B600A"/>
    <w:rsid w:val="002B7DCB"/>
    <w:rsid w:val="002C3586"/>
    <w:rsid w:val="002C558F"/>
    <w:rsid w:val="002D28B2"/>
    <w:rsid w:val="002D7C00"/>
    <w:rsid w:val="002D7DD6"/>
    <w:rsid w:val="002E1416"/>
    <w:rsid w:val="002E4FBE"/>
    <w:rsid w:val="002E60CE"/>
    <w:rsid w:val="002E686D"/>
    <w:rsid w:val="002E744A"/>
    <w:rsid w:val="002F083C"/>
    <w:rsid w:val="002F2296"/>
    <w:rsid w:val="002F4EA1"/>
    <w:rsid w:val="002F4F22"/>
    <w:rsid w:val="003031D1"/>
    <w:rsid w:val="00311CCC"/>
    <w:rsid w:val="00317A9B"/>
    <w:rsid w:val="00317BFB"/>
    <w:rsid w:val="00323E1F"/>
    <w:rsid w:val="003301D2"/>
    <w:rsid w:val="003316F1"/>
    <w:rsid w:val="003325C7"/>
    <w:rsid w:val="00332BE3"/>
    <w:rsid w:val="00336E7B"/>
    <w:rsid w:val="00343896"/>
    <w:rsid w:val="0034798D"/>
    <w:rsid w:val="00350BB1"/>
    <w:rsid w:val="003533FB"/>
    <w:rsid w:val="00363ACA"/>
    <w:rsid w:val="0036459C"/>
    <w:rsid w:val="00365A94"/>
    <w:rsid w:val="00366650"/>
    <w:rsid w:val="00372751"/>
    <w:rsid w:val="0038692A"/>
    <w:rsid w:val="003926C4"/>
    <w:rsid w:val="003930BA"/>
    <w:rsid w:val="003971C7"/>
    <w:rsid w:val="003A0C20"/>
    <w:rsid w:val="003A1A98"/>
    <w:rsid w:val="003A279E"/>
    <w:rsid w:val="003A3457"/>
    <w:rsid w:val="003B2011"/>
    <w:rsid w:val="003B449E"/>
    <w:rsid w:val="003B4A46"/>
    <w:rsid w:val="003B4F05"/>
    <w:rsid w:val="003B6282"/>
    <w:rsid w:val="003C2003"/>
    <w:rsid w:val="003C57DD"/>
    <w:rsid w:val="003C6AD9"/>
    <w:rsid w:val="003C6C2A"/>
    <w:rsid w:val="003C756F"/>
    <w:rsid w:val="003D0A3D"/>
    <w:rsid w:val="003D11B1"/>
    <w:rsid w:val="003D4EA3"/>
    <w:rsid w:val="003D7C5B"/>
    <w:rsid w:val="003E161D"/>
    <w:rsid w:val="003E17F6"/>
    <w:rsid w:val="003E5975"/>
    <w:rsid w:val="003F41FD"/>
    <w:rsid w:val="003F5178"/>
    <w:rsid w:val="003F5CA1"/>
    <w:rsid w:val="003F6F3D"/>
    <w:rsid w:val="00405115"/>
    <w:rsid w:val="004053FB"/>
    <w:rsid w:val="0040552D"/>
    <w:rsid w:val="0040557A"/>
    <w:rsid w:val="0040766D"/>
    <w:rsid w:val="004173F4"/>
    <w:rsid w:val="004211C7"/>
    <w:rsid w:val="00422EB8"/>
    <w:rsid w:val="00424C53"/>
    <w:rsid w:val="00427DF5"/>
    <w:rsid w:val="004326A0"/>
    <w:rsid w:val="00433D77"/>
    <w:rsid w:val="00433F05"/>
    <w:rsid w:val="00434097"/>
    <w:rsid w:val="0043462D"/>
    <w:rsid w:val="00435B43"/>
    <w:rsid w:val="00442D5D"/>
    <w:rsid w:val="00443627"/>
    <w:rsid w:val="00443D2E"/>
    <w:rsid w:val="0044639B"/>
    <w:rsid w:val="004478EE"/>
    <w:rsid w:val="004479F7"/>
    <w:rsid w:val="00452768"/>
    <w:rsid w:val="004528AA"/>
    <w:rsid w:val="00453B2E"/>
    <w:rsid w:val="004619DE"/>
    <w:rsid w:val="00461DC2"/>
    <w:rsid w:val="004701DE"/>
    <w:rsid w:val="00475635"/>
    <w:rsid w:val="00477371"/>
    <w:rsid w:val="00477B96"/>
    <w:rsid w:val="00480D98"/>
    <w:rsid w:val="0048440D"/>
    <w:rsid w:val="004854B9"/>
    <w:rsid w:val="00486066"/>
    <w:rsid w:val="00494474"/>
    <w:rsid w:val="004A1519"/>
    <w:rsid w:val="004B7431"/>
    <w:rsid w:val="004C6997"/>
    <w:rsid w:val="004D03B4"/>
    <w:rsid w:val="004D0A27"/>
    <w:rsid w:val="004D1482"/>
    <w:rsid w:val="004D79F4"/>
    <w:rsid w:val="004E0FE9"/>
    <w:rsid w:val="004F1C4A"/>
    <w:rsid w:val="004F4F58"/>
    <w:rsid w:val="00502E80"/>
    <w:rsid w:val="00503750"/>
    <w:rsid w:val="0050528F"/>
    <w:rsid w:val="00505EA9"/>
    <w:rsid w:val="00507B21"/>
    <w:rsid w:val="00512751"/>
    <w:rsid w:val="00516DEF"/>
    <w:rsid w:val="0052034C"/>
    <w:rsid w:val="00527DF4"/>
    <w:rsid w:val="0053059A"/>
    <w:rsid w:val="005334B5"/>
    <w:rsid w:val="00534910"/>
    <w:rsid w:val="00551E3D"/>
    <w:rsid w:val="00553258"/>
    <w:rsid w:val="00554A73"/>
    <w:rsid w:val="005564D0"/>
    <w:rsid w:val="00562770"/>
    <w:rsid w:val="00563738"/>
    <w:rsid w:val="0057258D"/>
    <w:rsid w:val="0057523B"/>
    <w:rsid w:val="005758D7"/>
    <w:rsid w:val="005769E6"/>
    <w:rsid w:val="00581957"/>
    <w:rsid w:val="005939A7"/>
    <w:rsid w:val="00593FC2"/>
    <w:rsid w:val="005A7D95"/>
    <w:rsid w:val="005B1294"/>
    <w:rsid w:val="005B2E2C"/>
    <w:rsid w:val="005B3FEC"/>
    <w:rsid w:val="005B4264"/>
    <w:rsid w:val="005B4A87"/>
    <w:rsid w:val="005B7086"/>
    <w:rsid w:val="005C129D"/>
    <w:rsid w:val="005C6743"/>
    <w:rsid w:val="005C727C"/>
    <w:rsid w:val="005D3F08"/>
    <w:rsid w:val="005D7EDD"/>
    <w:rsid w:val="005E2DE0"/>
    <w:rsid w:val="005E31A6"/>
    <w:rsid w:val="005E52F7"/>
    <w:rsid w:val="005E667F"/>
    <w:rsid w:val="005F21C5"/>
    <w:rsid w:val="005F2EBD"/>
    <w:rsid w:val="005F5C7E"/>
    <w:rsid w:val="005F74C4"/>
    <w:rsid w:val="00600650"/>
    <w:rsid w:val="00603F63"/>
    <w:rsid w:val="006044FA"/>
    <w:rsid w:val="00606219"/>
    <w:rsid w:val="00606237"/>
    <w:rsid w:val="006065C2"/>
    <w:rsid w:val="00606F37"/>
    <w:rsid w:val="0061647B"/>
    <w:rsid w:val="0061769A"/>
    <w:rsid w:val="0062021F"/>
    <w:rsid w:val="00622BAA"/>
    <w:rsid w:val="00622FAF"/>
    <w:rsid w:val="00623E17"/>
    <w:rsid w:val="00626026"/>
    <w:rsid w:val="00651D75"/>
    <w:rsid w:val="006523AE"/>
    <w:rsid w:val="0065480F"/>
    <w:rsid w:val="00655738"/>
    <w:rsid w:val="0065619B"/>
    <w:rsid w:val="006562F4"/>
    <w:rsid w:val="006677F4"/>
    <w:rsid w:val="00672FE3"/>
    <w:rsid w:val="0067520D"/>
    <w:rsid w:val="006773FF"/>
    <w:rsid w:val="00677BEC"/>
    <w:rsid w:val="006827D6"/>
    <w:rsid w:val="00683053"/>
    <w:rsid w:val="006843FD"/>
    <w:rsid w:val="0068459D"/>
    <w:rsid w:val="006864A0"/>
    <w:rsid w:val="00691968"/>
    <w:rsid w:val="00691E40"/>
    <w:rsid w:val="00695B79"/>
    <w:rsid w:val="00696E44"/>
    <w:rsid w:val="006A03D8"/>
    <w:rsid w:val="006A1EC2"/>
    <w:rsid w:val="006A3339"/>
    <w:rsid w:val="006A510D"/>
    <w:rsid w:val="006B50B5"/>
    <w:rsid w:val="006B5BD5"/>
    <w:rsid w:val="006B6655"/>
    <w:rsid w:val="006B7A6D"/>
    <w:rsid w:val="006D4BE2"/>
    <w:rsid w:val="006D5C47"/>
    <w:rsid w:val="006E3C51"/>
    <w:rsid w:val="006E4F0B"/>
    <w:rsid w:val="00701F0F"/>
    <w:rsid w:val="00702FDA"/>
    <w:rsid w:val="007115B5"/>
    <w:rsid w:val="00711AC9"/>
    <w:rsid w:val="007163D2"/>
    <w:rsid w:val="00716E99"/>
    <w:rsid w:val="00717AB6"/>
    <w:rsid w:val="00717D19"/>
    <w:rsid w:val="00722009"/>
    <w:rsid w:val="007243E7"/>
    <w:rsid w:val="00732FE6"/>
    <w:rsid w:val="0073387E"/>
    <w:rsid w:val="007339E3"/>
    <w:rsid w:val="007374A6"/>
    <w:rsid w:val="00737B6A"/>
    <w:rsid w:val="00737EA1"/>
    <w:rsid w:val="0074651C"/>
    <w:rsid w:val="00751510"/>
    <w:rsid w:val="00751A40"/>
    <w:rsid w:val="00752818"/>
    <w:rsid w:val="00761BF4"/>
    <w:rsid w:val="007628FC"/>
    <w:rsid w:val="00762F0E"/>
    <w:rsid w:val="00762FE0"/>
    <w:rsid w:val="0076512A"/>
    <w:rsid w:val="00767E6E"/>
    <w:rsid w:val="0077042B"/>
    <w:rsid w:val="00772B65"/>
    <w:rsid w:val="0077537A"/>
    <w:rsid w:val="007755C5"/>
    <w:rsid w:val="00776994"/>
    <w:rsid w:val="00777832"/>
    <w:rsid w:val="007815E8"/>
    <w:rsid w:val="0078507F"/>
    <w:rsid w:val="00786614"/>
    <w:rsid w:val="00787391"/>
    <w:rsid w:val="00790E93"/>
    <w:rsid w:val="00791501"/>
    <w:rsid w:val="0079653E"/>
    <w:rsid w:val="007969B3"/>
    <w:rsid w:val="007A04AD"/>
    <w:rsid w:val="007A0FEF"/>
    <w:rsid w:val="007A1401"/>
    <w:rsid w:val="007A31FB"/>
    <w:rsid w:val="007A3ED1"/>
    <w:rsid w:val="007A4420"/>
    <w:rsid w:val="007B32CC"/>
    <w:rsid w:val="007B3D9D"/>
    <w:rsid w:val="007B4E65"/>
    <w:rsid w:val="007B758C"/>
    <w:rsid w:val="007C0644"/>
    <w:rsid w:val="007C4D5F"/>
    <w:rsid w:val="007D1466"/>
    <w:rsid w:val="007D4479"/>
    <w:rsid w:val="007D73AF"/>
    <w:rsid w:val="007D7EAB"/>
    <w:rsid w:val="007E63B5"/>
    <w:rsid w:val="007E7B76"/>
    <w:rsid w:val="007F0FDE"/>
    <w:rsid w:val="007F1DC8"/>
    <w:rsid w:val="007F2F71"/>
    <w:rsid w:val="007F4859"/>
    <w:rsid w:val="007F5861"/>
    <w:rsid w:val="007F75B1"/>
    <w:rsid w:val="00801DDD"/>
    <w:rsid w:val="0080784D"/>
    <w:rsid w:val="008124BA"/>
    <w:rsid w:val="008138B5"/>
    <w:rsid w:val="00814F58"/>
    <w:rsid w:val="00817120"/>
    <w:rsid w:val="00817E3D"/>
    <w:rsid w:val="00820108"/>
    <w:rsid w:val="00820A31"/>
    <w:rsid w:val="0082533A"/>
    <w:rsid w:val="0082715D"/>
    <w:rsid w:val="00832EA9"/>
    <w:rsid w:val="00834D62"/>
    <w:rsid w:val="00837DF9"/>
    <w:rsid w:val="0084268D"/>
    <w:rsid w:val="0084378E"/>
    <w:rsid w:val="0084466A"/>
    <w:rsid w:val="00851E49"/>
    <w:rsid w:val="008524C5"/>
    <w:rsid w:val="00853F5F"/>
    <w:rsid w:val="00855048"/>
    <w:rsid w:val="008557F8"/>
    <w:rsid w:val="008567F0"/>
    <w:rsid w:val="00864B41"/>
    <w:rsid w:val="00872FA4"/>
    <w:rsid w:val="00873512"/>
    <w:rsid w:val="00875D69"/>
    <w:rsid w:val="0087692C"/>
    <w:rsid w:val="0088048E"/>
    <w:rsid w:val="00882360"/>
    <w:rsid w:val="00884DC2"/>
    <w:rsid w:val="00886642"/>
    <w:rsid w:val="00892B7D"/>
    <w:rsid w:val="00895119"/>
    <w:rsid w:val="008977E7"/>
    <w:rsid w:val="008A29F0"/>
    <w:rsid w:val="008A5B3A"/>
    <w:rsid w:val="008A639F"/>
    <w:rsid w:val="008C13B3"/>
    <w:rsid w:val="008C2214"/>
    <w:rsid w:val="008C2C77"/>
    <w:rsid w:val="008C3D1A"/>
    <w:rsid w:val="008C47A1"/>
    <w:rsid w:val="008C4AD6"/>
    <w:rsid w:val="008D269F"/>
    <w:rsid w:val="008E746F"/>
    <w:rsid w:val="008F0AB6"/>
    <w:rsid w:val="009036C5"/>
    <w:rsid w:val="0091137D"/>
    <w:rsid w:val="00922C3A"/>
    <w:rsid w:val="00922DC3"/>
    <w:rsid w:val="00922F8E"/>
    <w:rsid w:val="00927FE0"/>
    <w:rsid w:val="0093165F"/>
    <w:rsid w:val="00934292"/>
    <w:rsid w:val="009360C9"/>
    <w:rsid w:val="009416F0"/>
    <w:rsid w:val="00943F4D"/>
    <w:rsid w:val="00946CBF"/>
    <w:rsid w:val="00946DD5"/>
    <w:rsid w:val="009473FF"/>
    <w:rsid w:val="00950286"/>
    <w:rsid w:val="009524A6"/>
    <w:rsid w:val="00954F3D"/>
    <w:rsid w:val="009560BF"/>
    <w:rsid w:val="00956E28"/>
    <w:rsid w:val="009721F8"/>
    <w:rsid w:val="00976552"/>
    <w:rsid w:val="0098528B"/>
    <w:rsid w:val="00991E10"/>
    <w:rsid w:val="00997095"/>
    <w:rsid w:val="00997FA9"/>
    <w:rsid w:val="009A2531"/>
    <w:rsid w:val="009A4896"/>
    <w:rsid w:val="009B5D82"/>
    <w:rsid w:val="009B659F"/>
    <w:rsid w:val="009C178B"/>
    <w:rsid w:val="009C3FEF"/>
    <w:rsid w:val="009C4E50"/>
    <w:rsid w:val="009D116D"/>
    <w:rsid w:val="009D1350"/>
    <w:rsid w:val="009D39A9"/>
    <w:rsid w:val="009D5444"/>
    <w:rsid w:val="009D5874"/>
    <w:rsid w:val="009D736A"/>
    <w:rsid w:val="009E15DB"/>
    <w:rsid w:val="009E3ACD"/>
    <w:rsid w:val="009E3E7D"/>
    <w:rsid w:val="009E4B9A"/>
    <w:rsid w:val="009E78B9"/>
    <w:rsid w:val="009F1BB6"/>
    <w:rsid w:val="009F6483"/>
    <w:rsid w:val="00A01E61"/>
    <w:rsid w:val="00A0263F"/>
    <w:rsid w:val="00A11368"/>
    <w:rsid w:val="00A140F1"/>
    <w:rsid w:val="00A156A0"/>
    <w:rsid w:val="00A217B0"/>
    <w:rsid w:val="00A27EC2"/>
    <w:rsid w:val="00A27FE0"/>
    <w:rsid w:val="00A30783"/>
    <w:rsid w:val="00A30799"/>
    <w:rsid w:val="00A336AC"/>
    <w:rsid w:val="00A40DA5"/>
    <w:rsid w:val="00A500CF"/>
    <w:rsid w:val="00A52639"/>
    <w:rsid w:val="00A52C6B"/>
    <w:rsid w:val="00A5688C"/>
    <w:rsid w:val="00A819A0"/>
    <w:rsid w:val="00A83D8C"/>
    <w:rsid w:val="00A85A31"/>
    <w:rsid w:val="00A92449"/>
    <w:rsid w:val="00AA00B3"/>
    <w:rsid w:val="00AA0249"/>
    <w:rsid w:val="00AA646A"/>
    <w:rsid w:val="00AA7FA7"/>
    <w:rsid w:val="00AC1A56"/>
    <w:rsid w:val="00AC1E9F"/>
    <w:rsid w:val="00AC2E7A"/>
    <w:rsid w:val="00AC50A7"/>
    <w:rsid w:val="00AC7280"/>
    <w:rsid w:val="00AD19A9"/>
    <w:rsid w:val="00AD4348"/>
    <w:rsid w:val="00AD5E83"/>
    <w:rsid w:val="00AD6223"/>
    <w:rsid w:val="00AD6DFD"/>
    <w:rsid w:val="00AF4AF6"/>
    <w:rsid w:val="00AF739B"/>
    <w:rsid w:val="00AF7827"/>
    <w:rsid w:val="00B015B4"/>
    <w:rsid w:val="00B01B07"/>
    <w:rsid w:val="00B065F0"/>
    <w:rsid w:val="00B100E1"/>
    <w:rsid w:val="00B1069E"/>
    <w:rsid w:val="00B11F1B"/>
    <w:rsid w:val="00B165D3"/>
    <w:rsid w:val="00B17580"/>
    <w:rsid w:val="00B209CE"/>
    <w:rsid w:val="00B2521D"/>
    <w:rsid w:val="00B25F15"/>
    <w:rsid w:val="00B3222E"/>
    <w:rsid w:val="00B34D4A"/>
    <w:rsid w:val="00B369E4"/>
    <w:rsid w:val="00B40523"/>
    <w:rsid w:val="00B412E4"/>
    <w:rsid w:val="00B41D4B"/>
    <w:rsid w:val="00B4285A"/>
    <w:rsid w:val="00B53A32"/>
    <w:rsid w:val="00B54347"/>
    <w:rsid w:val="00B610F3"/>
    <w:rsid w:val="00B677F7"/>
    <w:rsid w:val="00B67E75"/>
    <w:rsid w:val="00B725C8"/>
    <w:rsid w:val="00B81F68"/>
    <w:rsid w:val="00B8281D"/>
    <w:rsid w:val="00B87F01"/>
    <w:rsid w:val="00B94DD9"/>
    <w:rsid w:val="00B954B6"/>
    <w:rsid w:val="00BA0C5E"/>
    <w:rsid w:val="00BA0FC3"/>
    <w:rsid w:val="00BA1B5A"/>
    <w:rsid w:val="00BA1D11"/>
    <w:rsid w:val="00BA2887"/>
    <w:rsid w:val="00BA46A7"/>
    <w:rsid w:val="00BA5E7F"/>
    <w:rsid w:val="00BB290C"/>
    <w:rsid w:val="00BB5219"/>
    <w:rsid w:val="00BB5612"/>
    <w:rsid w:val="00BB75F1"/>
    <w:rsid w:val="00BC11E3"/>
    <w:rsid w:val="00BC3BE1"/>
    <w:rsid w:val="00BC43E1"/>
    <w:rsid w:val="00BD13C2"/>
    <w:rsid w:val="00BD51C8"/>
    <w:rsid w:val="00BD6B4F"/>
    <w:rsid w:val="00BE54BA"/>
    <w:rsid w:val="00BE6B2A"/>
    <w:rsid w:val="00BE75E7"/>
    <w:rsid w:val="00BF6590"/>
    <w:rsid w:val="00C0426A"/>
    <w:rsid w:val="00C07D87"/>
    <w:rsid w:val="00C10C23"/>
    <w:rsid w:val="00C13F60"/>
    <w:rsid w:val="00C15732"/>
    <w:rsid w:val="00C178D5"/>
    <w:rsid w:val="00C23193"/>
    <w:rsid w:val="00C243EA"/>
    <w:rsid w:val="00C24475"/>
    <w:rsid w:val="00C270AC"/>
    <w:rsid w:val="00C3046E"/>
    <w:rsid w:val="00C33005"/>
    <w:rsid w:val="00C3526B"/>
    <w:rsid w:val="00C377D3"/>
    <w:rsid w:val="00C4388D"/>
    <w:rsid w:val="00C469E5"/>
    <w:rsid w:val="00C55047"/>
    <w:rsid w:val="00C65693"/>
    <w:rsid w:val="00C67AC0"/>
    <w:rsid w:val="00C76991"/>
    <w:rsid w:val="00C76BB1"/>
    <w:rsid w:val="00C8126B"/>
    <w:rsid w:val="00C8230F"/>
    <w:rsid w:val="00C90B86"/>
    <w:rsid w:val="00C91B58"/>
    <w:rsid w:val="00C9462E"/>
    <w:rsid w:val="00CA30AA"/>
    <w:rsid w:val="00CA3D82"/>
    <w:rsid w:val="00CA486E"/>
    <w:rsid w:val="00CA50A6"/>
    <w:rsid w:val="00CA680B"/>
    <w:rsid w:val="00CA6EEE"/>
    <w:rsid w:val="00CB2430"/>
    <w:rsid w:val="00CB2AE6"/>
    <w:rsid w:val="00CB3BEC"/>
    <w:rsid w:val="00CC0030"/>
    <w:rsid w:val="00CC1E44"/>
    <w:rsid w:val="00CC4230"/>
    <w:rsid w:val="00CC7140"/>
    <w:rsid w:val="00CD4D48"/>
    <w:rsid w:val="00CD6632"/>
    <w:rsid w:val="00CE0548"/>
    <w:rsid w:val="00CE1038"/>
    <w:rsid w:val="00CE1827"/>
    <w:rsid w:val="00CE3E93"/>
    <w:rsid w:val="00CE5FD2"/>
    <w:rsid w:val="00CE745E"/>
    <w:rsid w:val="00CF6DBE"/>
    <w:rsid w:val="00D01796"/>
    <w:rsid w:val="00D02899"/>
    <w:rsid w:val="00D057AF"/>
    <w:rsid w:val="00D05FE3"/>
    <w:rsid w:val="00D11157"/>
    <w:rsid w:val="00D140AB"/>
    <w:rsid w:val="00D22276"/>
    <w:rsid w:val="00D255BC"/>
    <w:rsid w:val="00D27C51"/>
    <w:rsid w:val="00D30565"/>
    <w:rsid w:val="00D313A5"/>
    <w:rsid w:val="00D324FA"/>
    <w:rsid w:val="00D37B14"/>
    <w:rsid w:val="00D43C81"/>
    <w:rsid w:val="00D4621F"/>
    <w:rsid w:val="00D538DA"/>
    <w:rsid w:val="00D61421"/>
    <w:rsid w:val="00D66C9D"/>
    <w:rsid w:val="00D673B6"/>
    <w:rsid w:val="00D73B17"/>
    <w:rsid w:val="00D75F0D"/>
    <w:rsid w:val="00D819DE"/>
    <w:rsid w:val="00D84744"/>
    <w:rsid w:val="00D85124"/>
    <w:rsid w:val="00D8596E"/>
    <w:rsid w:val="00D86EFC"/>
    <w:rsid w:val="00D9138C"/>
    <w:rsid w:val="00D95B06"/>
    <w:rsid w:val="00D979A9"/>
    <w:rsid w:val="00D97CC3"/>
    <w:rsid w:val="00DA1810"/>
    <w:rsid w:val="00DA4D96"/>
    <w:rsid w:val="00DA66B0"/>
    <w:rsid w:val="00DB1B86"/>
    <w:rsid w:val="00DB52BD"/>
    <w:rsid w:val="00DC0D38"/>
    <w:rsid w:val="00DC3273"/>
    <w:rsid w:val="00DC720A"/>
    <w:rsid w:val="00DC7E9D"/>
    <w:rsid w:val="00DD71C4"/>
    <w:rsid w:val="00DD7C24"/>
    <w:rsid w:val="00DE210B"/>
    <w:rsid w:val="00DE390F"/>
    <w:rsid w:val="00DE3FDD"/>
    <w:rsid w:val="00DE41DB"/>
    <w:rsid w:val="00DE66CB"/>
    <w:rsid w:val="00DE726B"/>
    <w:rsid w:val="00DF42F3"/>
    <w:rsid w:val="00DF6CA5"/>
    <w:rsid w:val="00E00486"/>
    <w:rsid w:val="00E06E63"/>
    <w:rsid w:val="00E12F03"/>
    <w:rsid w:val="00E153C1"/>
    <w:rsid w:val="00E30077"/>
    <w:rsid w:val="00E31F93"/>
    <w:rsid w:val="00E37F84"/>
    <w:rsid w:val="00E520A9"/>
    <w:rsid w:val="00E5621D"/>
    <w:rsid w:val="00E64309"/>
    <w:rsid w:val="00E66781"/>
    <w:rsid w:val="00E7401F"/>
    <w:rsid w:val="00E8197F"/>
    <w:rsid w:val="00E82CB0"/>
    <w:rsid w:val="00E86961"/>
    <w:rsid w:val="00E86C29"/>
    <w:rsid w:val="00E911F2"/>
    <w:rsid w:val="00E94047"/>
    <w:rsid w:val="00E94698"/>
    <w:rsid w:val="00EA2FFF"/>
    <w:rsid w:val="00EB0D07"/>
    <w:rsid w:val="00EB7AD8"/>
    <w:rsid w:val="00ED05B0"/>
    <w:rsid w:val="00ED41F8"/>
    <w:rsid w:val="00ED4836"/>
    <w:rsid w:val="00EE0DBA"/>
    <w:rsid w:val="00EE577E"/>
    <w:rsid w:val="00EE57CA"/>
    <w:rsid w:val="00EE6C8A"/>
    <w:rsid w:val="00EF1C6D"/>
    <w:rsid w:val="00EF26AA"/>
    <w:rsid w:val="00EF2C6D"/>
    <w:rsid w:val="00EF388E"/>
    <w:rsid w:val="00EF4529"/>
    <w:rsid w:val="00EF5D46"/>
    <w:rsid w:val="00EF7742"/>
    <w:rsid w:val="00EF782B"/>
    <w:rsid w:val="00F03AEC"/>
    <w:rsid w:val="00F054C6"/>
    <w:rsid w:val="00F10A62"/>
    <w:rsid w:val="00F241CE"/>
    <w:rsid w:val="00F2507D"/>
    <w:rsid w:val="00F2536B"/>
    <w:rsid w:val="00F25810"/>
    <w:rsid w:val="00F32C9C"/>
    <w:rsid w:val="00F36FFC"/>
    <w:rsid w:val="00F41E3D"/>
    <w:rsid w:val="00F445B0"/>
    <w:rsid w:val="00F454CA"/>
    <w:rsid w:val="00F47334"/>
    <w:rsid w:val="00F52B25"/>
    <w:rsid w:val="00F605F2"/>
    <w:rsid w:val="00F60C21"/>
    <w:rsid w:val="00F60EF0"/>
    <w:rsid w:val="00F63720"/>
    <w:rsid w:val="00F6486C"/>
    <w:rsid w:val="00F654AE"/>
    <w:rsid w:val="00F811F5"/>
    <w:rsid w:val="00F83394"/>
    <w:rsid w:val="00F84EDD"/>
    <w:rsid w:val="00F87938"/>
    <w:rsid w:val="00F93587"/>
    <w:rsid w:val="00FA1F2E"/>
    <w:rsid w:val="00FB1A55"/>
    <w:rsid w:val="00FB60E6"/>
    <w:rsid w:val="00FB687F"/>
    <w:rsid w:val="00FC196E"/>
    <w:rsid w:val="00FC6EEF"/>
    <w:rsid w:val="00FD1A4C"/>
    <w:rsid w:val="00FD1B7D"/>
    <w:rsid w:val="00FD3D5C"/>
    <w:rsid w:val="00FE2CBC"/>
    <w:rsid w:val="00FE406D"/>
    <w:rsid w:val="00FF016E"/>
    <w:rsid w:val="00FF047B"/>
    <w:rsid w:val="00FF74CF"/>
    <w:rsid w:val="04817C43"/>
    <w:rsid w:val="2EE277E4"/>
    <w:rsid w:val="3AC11EAE"/>
    <w:rsid w:val="5F2B3728"/>
    <w:rsid w:val="68C11B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7">
    <w:name w:val="Table Grid"/>
    <w:basedOn w:val="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99"/>
    <w:pPr>
      <w:ind w:firstLine="420" w:firstLineChars="200"/>
    </w:pPr>
  </w:style>
  <w:style w:type="character" w:customStyle="1" w:styleId="9">
    <w:name w:val="日期 Char"/>
    <w:basedOn w:val="5"/>
    <w:link w:val="2"/>
    <w:semiHidden/>
    <w:locked/>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237</Words>
  <Characters>1354</Characters>
  <Lines>11</Lines>
  <Paragraphs>3</Paragraphs>
  <TotalTime>0</TotalTime>
  <ScaleCrop>false</ScaleCrop>
  <LinksUpToDate>false</LinksUpToDate>
  <CharactersWithSpaces>1588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2017-10-08T01:45:00Z</dcterms:created>
  <dc:creator>微软用户</dc:creator>
  <cp:lastModifiedBy>孙超</cp:lastModifiedBy>
  <dcterms:modified xsi:type="dcterms:W3CDTF">2017-11-29T00:48:13Z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